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B2" w:rsidRDefault="001D336C">
      <w:pPr>
        <w:pStyle w:val="1"/>
        <w:spacing w:line="300" w:lineRule="auto"/>
        <w:jc w:val="center"/>
        <w:rPr>
          <w:color w:val="1A365D"/>
        </w:rPr>
      </w:pPr>
      <w:r>
        <w:rPr>
          <w:color w:val="1A365D"/>
        </w:rPr>
        <w:t>ПУБЛИЧНАЯ ОФЕРТА</w:t>
      </w:r>
    </w:p>
    <w:p w:rsidR="008720B2" w:rsidRDefault="001D336C">
      <w:pPr>
        <w:pStyle w:val="2"/>
        <w:spacing w:before="0" w:line="300" w:lineRule="auto"/>
        <w:jc w:val="center"/>
        <w:rPr>
          <w:color w:val="2D3748"/>
        </w:rPr>
      </w:pPr>
      <w:r>
        <w:rPr>
          <w:color w:val="2D3748"/>
        </w:rPr>
        <w:t>на заключение договора купли-продажи цифровых продуктов</w:t>
      </w:r>
    </w:p>
    <w:p w:rsidR="008720B2" w:rsidRDefault="001D336C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Настоящий документ является официальным предложением (публичной офертой) Общества с ограниченной ответственностью «ЭКО-ФРИЗ» (далее — «Продавец»), адресованным физическим лицам (далее — «Покупатель»), заключить договор купли-продажи цифровых продуктов на н</w:t>
      </w:r>
      <w:r>
        <w:t>ижеследующих условиях.</w:t>
      </w:r>
    </w:p>
    <w:p w:rsidR="008720B2" w:rsidRDefault="001D336C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В соответствии с пунктом 2 статьи 437 Гражданского Кодекса Российской Федерации (ГК РФ), совершение физическим лицом действий по оплате товара является полным и безоговорочным принятием (акцептом) условий настоящей Оферты.</w:t>
      </w:r>
    </w:p>
    <w:p w:rsidR="008720B2" w:rsidRDefault="001D336C">
      <w:pPr>
        <w:pBdr>
          <w:top w:val="nil"/>
          <w:left w:val="nil"/>
          <w:bottom w:val="nil"/>
          <w:right w:val="nil"/>
          <w:between w:val="nil"/>
        </w:pBdr>
        <w:spacing w:after="300" w:line="300" w:lineRule="auto"/>
      </w:pPr>
      <w:r>
        <w:rPr>
          <w:b/>
          <w:bCs/>
        </w:rPr>
        <w:t>ВНИМАНИЕ:</w:t>
      </w:r>
      <w:r>
        <w:t xml:space="preserve"> </w:t>
      </w:r>
      <w:r>
        <w:t>ЕСЛИ ВЫ НЕ ДОСТИГЛИ ВОЗРАСТА 18 ЛЕТ, ВАМ ЗАПРЕЩЕНО ПРИНИМАТЬ УСЛОВИЯ НАСТОЯЩЕЙ ОФЕРТЫ И СОВЕРШАТЬ СДЕЛКИ.</w:t>
      </w:r>
    </w:p>
    <w:p w:rsidR="008720B2" w:rsidRDefault="001D336C">
      <w:pPr>
        <w:pStyle w:val="3"/>
        <w:spacing w:before="0" w:line="300" w:lineRule="auto"/>
        <w:rPr>
          <w:color w:val="2B6CB0"/>
        </w:rPr>
      </w:pPr>
      <w:r>
        <w:rPr>
          <w:color w:val="2B6CB0"/>
        </w:rPr>
        <w:t>1. ТЕРМИНЫ И ОПРЕДЕЛЕНИЯ</w:t>
      </w:r>
    </w:p>
    <w:p w:rsidR="008720B2" w:rsidRDefault="001D33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1.1. Продавец</w:t>
      </w:r>
      <w:r>
        <w:t xml:space="preserve"> — ООО «ЭКО-ФРИЗ» (ИНН 1648051021, ОГРН 1191690096399), юридическое лицо, зарегистрированное в соответствии с за</w:t>
      </w:r>
      <w:r>
        <w:t>конодательством РФ, осуществляющее реализацию Цифровых товаров.</w:t>
      </w:r>
    </w:p>
    <w:p w:rsidR="008720B2" w:rsidRDefault="001D33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1.2. Покупатель</w:t>
      </w:r>
      <w:r>
        <w:t xml:space="preserve"> — дееспособное физическое лицо, достигшее возраста 18 лет, прошедшее процедуру регистрации и авторизации на сайте Продавца, и совершившее Акцепт Оферты.</w:t>
      </w:r>
    </w:p>
    <w:p w:rsidR="008720B2" w:rsidRDefault="001D33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1.3. Цифровой товар (То</w:t>
      </w:r>
      <w:r>
        <w:rPr>
          <w:b/>
          <w:bCs/>
        </w:rPr>
        <w:t>вар)</w:t>
      </w:r>
      <w:r>
        <w:t xml:space="preserve"> — цифровые продукты, неисключительные права (лицензии), электронные ваучеры или единицы доступа к партнерским программным платформам, реализуемые Продавцом. Товар признается сторонами имуществом в понимании ст. 128 ГК РФ.</w:t>
      </w:r>
    </w:p>
    <w:p w:rsidR="008720B2" w:rsidRDefault="001D33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1.4. Заявка</w:t>
      </w:r>
      <w:r>
        <w:t xml:space="preserve"> — электронный документ, сформированный Покупателем на сайте Продавца, содержащий намерение купить определенное количество Товара, идентификатор учетной записи для доставки и цену.</w:t>
      </w:r>
    </w:p>
    <w:p w:rsidR="008720B2" w:rsidRDefault="001D33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1.5. Акцепт</w:t>
      </w:r>
      <w:r>
        <w:t xml:space="preserve"> — полное и безоговорочное принятие Покупателем условий Оферты, </w:t>
      </w:r>
      <w:r>
        <w:t>подтвержденное фактом перечисления денежных средств на расчетный счет Продавца.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2. ПРЕДМЕТ ДОГОВОРА</w:t>
      </w:r>
    </w:p>
    <w:p w:rsidR="008720B2" w:rsidRDefault="001D3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2.1.</w:t>
      </w:r>
      <w:r>
        <w:t xml:space="preserve"> Продавец обязуется передать в собственность Покупателя Цифровой товар, а Покупатель обязуется принять Товар и оплатить его стоимость в порядке и на </w:t>
      </w:r>
      <w:r>
        <w:lastRenderedPageBreak/>
        <w:t>усл</w:t>
      </w:r>
      <w:r>
        <w:t>овиях, определенных настоящим Договором.</w:t>
      </w:r>
    </w:p>
    <w:p w:rsidR="008720B2" w:rsidRDefault="001D3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2.2. Правовая природа сделки:</w:t>
      </w:r>
      <w:r>
        <w:t xml:space="preserve"> Стороны признают, что настоящий Договор является договором купли-продажи имущества.</w:t>
      </w:r>
    </w:p>
    <w:p w:rsidR="008720B2" w:rsidRDefault="001D33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2.3.</w:t>
      </w:r>
      <w:r>
        <w:t xml:space="preserve"> Товар принадлежит Продавцу на праве собственности, не заложен, не находится под арестом и свобод</w:t>
      </w:r>
      <w:r>
        <w:t>ен от прав третьих лиц. Продавец гарантирует, что Товар приобретен законным способом у официальных контрагентов.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3. УВЕДОМЛЕНИЕ О РИСКАХ И ОТКАЗ ОТ ОТВЕТСТВЕННОСТИ</w:t>
      </w:r>
    </w:p>
    <w:p w:rsidR="008720B2" w:rsidRDefault="001D336C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Совершая акцепт Оферты, Покупатель подтверждает, что он ознакомлен и согласен со следующими </w:t>
      </w:r>
      <w:r>
        <w:t>факторами:</w:t>
      </w:r>
    </w:p>
    <w:p w:rsidR="008720B2" w:rsidRDefault="001D33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3.1. Динамическое ценообразование:</w:t>
      </w:r>
      <w:r>
        <w:t xml:space="preserve"> Стоимость цифровых продуктов может динамически изменяться в зависимости от конъюнктуры рынка. Продавец не несет ответственности за убытки Покупателя, вызванные изменением стоимости после момента фиксации цены в Заявке.</w:t>
      </w:r>
    </w:p>
    <w:p w:rsidR="008720B2" w:rsidRDefault="001D33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 xml:space="preserve">3.2. </w:t>
      </w:r>
      <w:proofErr w:type="spellStart"/>
      <w:r>
        <w:rPr>
          <w:b/>
          <w:bCs/>
        </w:rPr>
        <w:t>Безотзывность</w:t>
      </w:r>
      <w:proofErr w:type="spellEnd"/>
      <w:r>
        <w:rPr>
          <w:b/>
          <w:bCs/>
        </w:rPr>
        <w:t xml:space="preserve"> транзакций:</w:t>
      </w:r>
      <w:r>
        <w:t xml:space="preserve"> Техно</w:t>
      </w:r>
      <w:r>
        <w:t>логия электронной доставки не предусматривает возможности отмены транзакции после её исполнения. Если Покупатель указал неверный идентификатор учетной записи или допустил иную ошибку, Товар считается доставленным по указанным реквизитам.</w:t>
      </w:r>
    </w:p>
    <w:p w:rsidR="008720B2" w:rsidRDefault="001D33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3.3. Целевое испол</w:t>
      </w:r>
      <w:r>
        <w:rPr>
          <w:b/>
          <w:bCs/>
        </w:rPr>
        <w:t>ьзование:</w:t>
      </w:r>
      <w:r>
        <w:t xml:space="preserve"> Товар предназначен исключительно для личного использования в рамках соответствующих программных платформ.</w:t>
      </w:r>
    </w:p>
    <w:p w:rsidR="008720B2" w:rsidRDefault="001D33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3.4. Ограничения платформ:</w:t>
      </w:r>
      <w:r>
        <w:t xml:space="preserve"> Покупатель принимает на себя все риски, связанные с возможной блокировкой учетной записи правообладателем или эми</w:t>
      </w:r>
      <w:r>
        <w:t>тентом цифрового продукта в случае нарушения пользовательских соглашений соответствующих платформ.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4. ПОРЯДОК РАСЧЕТОВ И ФИКСАЦИЯ ЦЕНЫ</w:t>
      </w:r>
    </w:p>
    <w:p w:rsidR="008720B2" w:rsidRDefault="001D33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4.1.</w:t>
      </w:r>
      <w:r>
        <w:t xml:space="preserve"> Цена Товара устанавливается Продавцом и отображается на сайте Продавца в момент формирования Заявки. Цена включает в</w:t>
      </w:r>
      <w:r>
        <w:t xml:space="preserve"> себя стоимость Товара и вознаграждение Продавца.</w:t>
      </w:r>
    </w:p>
    <w:p w:rsidR="008720B2" w:rsidRDefault="001D33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4.2. Фиксация цены:</w:t>
      </w:r>
      <w:r>
        <w:t xml:space="preserve"> Указанная в Заявке цена фиксируется на ограниченный период времени, указываемый в интерфейсе («Таймер сделки»).</w:t>
      </w:r>
    </w:p>
    <w:p w:rsidR="008720B2" w:rsidRDefault="001D33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4.3.</w:t>
      </w:r>
      <w:r>
        <w:t xml:space="preserve"> Если оплата поступает на счет Продавца после истечения времени действия цены, Продавец вправе по своему выбору: (а) пересчитать количество Товара по актуальной стоимости; (б) вернуть денежные средства Покупателю за вычетом банковских комиссий.</w:t>
      </w:r>
    </w:p>
    <w:p w:rsidR="008720B2" w:rsidRDefault="001D33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4.4.</w:t>
      </w:r>
      <w:r>
        <w:t xml:space="preserve"> Оплата</w:t>
      </w:r>
      <w:r>
        <w:t xml:space="preserve"> производится в рублях РФ путем безналичного перевода через Систему Быстрых Платежей (СБП) или интернет-</w:t>
      </w:r>
      <w:proofErr w:type="spellStart"/>
      <w:r>
        <w:t>эквайринг</w:t>
      </w:r>
      <w:proofErr w:type="spellEnd"/>
      <w:r>
        <w:t xml:space="preserve"> по реквизитам Продавца.</w:t>
      </w:r>
    </w:p>
    <w:p w:rsidR="008720B2" w:rsidRDefault="001D33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 xml:space="preserve">4.5. </w:t>
      </w:r>
      <w:proofErr w:type="spellStart"/>
      <w:r>
        <w:rPr>
          <w:b/>
          <w:bCs/>
        </w:rPr>
        <w:t>Фискализация</w:t>
      </w:r>
      <w:proofErr w:type="spellEnd"/>
      <w:r>
        <w:rPr>
          <w:b/>
          <w:bCs/>
        </w:rPr>
        <w:t>:</w:t>
      </w:r>
      <w:r>
        <w:t xml:space="preserve"> В соответствии с Федеральным законом № 54-ФЗ Продавец формирует кассовый чек в момент расчета. Ссыл</w:t>
      </w:r>
      <w:r>
        <w:t xml:space="preserve">ка на чек направляется </w:t>
      </w:r>
      <w:r>
        <w:lastRenderedPageBreak/>
        <w:t>Покупателю через сайт Продавца или на электронную почту.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5. ЗАПРЕТ НА ПЛАТЕЖИ ОТ ТРЕТЬИХ ЛИЦ</w:t>
      </w:r>
    </w:p>
    <w:p w:rsidR="008720B2" w:rsidRDefault="001D33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5.1. Строгое правило:</w:t>
      </w:r>
      <w:r>
        <w:t xml:space="preserve"> Оплата Товара должна производиться исключительно с банковского счета, принадлежащего Покупателю (владельцу аккаунта на сайте Продавца). ФИО отправителя платежа должно полностью совпадать с ФИО верифицированного пользователя.</w:t>
      </w:r>
    </w:p>
    <w:p w:rsidR="008720B2" w:rsidRDefault="001D33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5.2. Запрет посредничества:</w:t>
      </w:r>
      <w:r>
        <w:t xml:space="preserve"> Ка</w:t>
      </w:r>
      <w:r>
        <w:t>тегорически запрещено передавать платежные реквизиты третьим лицам для оплаты.</w:t>
      </w:r>
    </w:p>
    <w:p w:rsidR="008720B2" w:rsidRDefault="001D33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5.3. Последствия нарушения:</w:t>
      </w:r>
      <w:r>
        <w:t xml:space="preserve"> </w:t>
      </w:r>
      <w:proofErr w:type="gramStart"/>
      <w:r>
        <w:t>В</w:t>
      </w:r>
      <w:proofErr w:type="gramEnd"/>
      <w:r>
        <w:t xml:space="preserve"> случае выявления факта оплаты третьим лицом сделка признается подозрительной, Товар не отгружается, аккаунт блокируется для выяснения обстоятельств</w:t>
      </w:r>
      <w:r>
        <w:t>. Денежные средства подлежат возврату на счет отправителя за вычетом операционных расходов на возврат.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6. ИДЕНТИФИКАЦИЯ И БЕЗОПАСНОСТЬ СДЕЛОК</w:t>
      </w:r>
    </w:p>
    <w:p w:rsidR="008720B2" w:rsidRDefault="001D33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6.1.</w:t>
      </w:r>
      <w:r>
        <w:t xml:space="preserve"> Продавец реализует комплекс мер по идентификации Покупателей для обеспечения безопасности электронной коммерц</w:t>
      </w:r>
      <w:r>
        <w:t>ии.</w:t>
      </w:r>
    </w:p>
    <w:p w:rsidR="008720B2" w:rsidRDefault="001D33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6.2.</w:t>
      </w:r>
      <w:r>
        <w:t xml:space="preserve"> Для операций при наличии признаков подозрительной активности Покупатель обязан пройти полную верификацию, предоставив достоверные данные.</w:t>
      </w:r>
    </w:p>
    <w:p w:rsidR="008720B2" w:rsidRDefault="001D33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6.3. Контроль активности:</w:t>
      </w:r>
      <w:r>
        <w:t xml:space="preserve"> Продавец использует автоматизированные системы для выявления нестандартной активнос</w:t>
      </w:r>
      <w:r>
        <w:t>ти (например, множественные мелкие платежи). При выявлении таких действий Продавец вправе приостановить исполнение Заявок.</w:t>
      </w:r>
    </w:p>
    <w:p w:rsidR="008720B2" w:rsidRDefault="001D33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6.4.</w:t>
      </w:r>
      <w:r>
        <w:t xml:space="preserve"> Покупатель дает согласие на обработку своих персональных данных в рамках исполнения настоящего Договора и обеспечения безопаснос</w:t>
      </w:r>
      <w:r>
        <w:t>ти платежей.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7. ПОРЯДОК ПЕРЕДАЧИ ТОВАРА</w:t>
      </w:r>
    </w:p>
    <w:p w:rsidR="008720B2" w:rsidRDefault="001D33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7.1.</w:t>
      </w:r>
      <w:r>
        <w:t xml:space="preserve"> Обязанность Продавца по передаче Товара считается исполненной в момент электронной отправки соответствующего цифрового продукта на идентификатор учетной записи Покупателя, указанный им в Заявке.</w:t>
      </w:r>
    </w:p>
    <w:p w:rsidR="008720B2" w:rsidRDefault="001D33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7.2.</w:t>
      </w:r>
      <w:r>
        <w:t xml:space="preserve"> С момента отправки Товара все риски случайной гибели, блокировки или утери доступа к Товару переходят к Покупателю.</w:t>
      </w:r>
    </w:p>
    <w:p w:rsidR="008720B2" w:rsidRDefault="001D33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7.3.</w:t>
      </w:r>
      <w:r>
        <w:t xml:space="preserve"> Продавец не несет ответственности за технические сбои на стороне шлюзов передачи данных или инфраструктуры провайдеров/правообладателе</w:t>
      </w:r>
      <w:r>
        <w:t>й.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8. ОГРАНИЧЕНИЯ И ЗАПРЕЩЕННЫЕ ДЕЙСТВИЯ</w:t>
      </w:r>
    </w:p>
    <w:p w:rsidR="008720B2" w:rsidRDefault="001D336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8.1.</w:t>
      </w:r>
      <w:r>
        <w:t xml:space="preserve"> Покупателю строго запрещено использовать приобретенный Товар для </w:t>
      </w:r>
      <w:r>
        <w:lastRenderedPageBreak/>
        <w:t>финансирования любой незаконной деятельности или легализации доходов, полученных преступным путем.</w:t>
      </w:r>
    </w:p>
    <w:p w:rsidR="008720B2" w:rsidRDefault="001D336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8.2.</w:t>
      </w:r>
      <w:r>
        <w:t xml:space="preserve"> Продавец оставляет за собой право отказат</w:t>
      </w:r>
      <w:r>
        <w:t>ь в обслуживании, если аккаунт Покупателя замечен в подозрительной активности или нарушает политику безопасности сервиса.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9. ОТВЕТСТВЕННОСТЬ СТОРОН</w:t>
      </w:r>
    </w:p>
    <w:p w:rsidR="008720B2" w:rsidRDefault="001D336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9.1.</w:t>
      </w:r>
      <w:r>
        <w:t xml:space="preserve"> Продавец несет ответственность только за реальный ущерб, возникший исключительно по его прямой вине (</w:t>
      </w:r>
      <w:proofErr w:type="spellStart"/>
      <w:r>
        <w:t>не</w:t>
      </w:r>
      <w:r>
        <w:t>отправка</w:t>
      </w:r>
      <w:proofErr w:type="spellEnd"/>
      <w:r>
        <w:t xml:space="preserve"> Товара после получения оплаты и успешной верификации). Упущенная выгода возмещению не подлежит.</w:t>
      </w:r>
    </w:p>
    <w:p w:rsidR="008720B2" w:rsidRDefault="001D336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9.2.</w:t>
      </w:r>
      <w:r>
        <w:t xml:space="preserve"> Продавец не несет ответственности за убытки Покупателя, возникшие в результате: указания ошибочных реквизитов доставки; утери Покупателем доступа </w:t>
      </w:r>
      <w:r>
        <w:t>к своему оборудованию; блокировки банковских счетов Покупателя обслуживающим банком-эмитентом; действий третьих лиц или технических сбоев внешних сервисов.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10. РАЗРЕШЕНИЕ СПОРОВ</w:t>
      </w:r>
    </w:p>
    <w:p w:rsidR="008720B2" w:rsidRDefault="001D336C" w:rsidP="001D336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10.1.</w:t>
      </w:r>
      <w:r>
        <w:t xml:space="preserve"> Все споры разрешаются в претензионном порядке. Срок ответа на претензию — 10 (десять) календарных дней. Претензии принимаются на электронную почту: </w:t>
      </w:r>
      <w:r w:rsidRPr="001D336C">
        <w:t>2538257@gmail.com</w:t>
      </w:r>
      <w:bookmarkStart w:id="0" w:name="_GoBack"/>
      <w:bookmarkEnd w:id="0"/>
      <w:r>
        <w:t>.</w:t>
      </w:r>
    </w:p>
    <w:p w:rsidR="008720B2" w:rsidRDefault="001D336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</w:rPr>
        <w:t>10.2.</w:t>
      </w:r>
      <w:r>
        <w:t xml:space="preserve"> В случае невозможности урегулирования спора, он подлежит рассмотрению в суде п</w:t>
      </w:r>
      <w:r>
        <w:t>о месту нахождения Продавца (г. Казань, Республика Татарстан) в соответствии с законодательством РФ.</w:t>
      </w:r>
    </w:p>
    <w:p w:rsidR="008720B2" w:rsidRDefault="001D336C">
      <w:pPr>
        <w:pStyle w:val="3"/>
        <w:spacing w:before="300" w:line="300" w:lineRule="auto"/>
        <w:rPr>
          <w:color w:val="2B6CB0"/>
        </w:rPr>
      </w:pPr>
      <w:r>
        <w:rPr>
          <w:color w:val="2B6CB0"/>
        </w:rPr>
        <w:t>11. РЕКВИЗИТЫ ПРОДАВЦА</w:t>
      </w:r>
    </w:p>
    <w:tbl>
      <w:tblPr>
        <w:tblStyle w:val="a5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ООО «ЭКО-ФРИЗ»</w:t>
            </w:r>
          </w:p>
        </w:tc>
      </w:tr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Юридический адрес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422545, Республика Татарстан, г. Зеленодольск, ул. </w:t>
            </w:r>
            <w:proofErr w:type="spellStart"/>
            <w:r>
              <w:t>Бакы</w:t>
            </w:r>
            <w:proofErr w:type="spellEnd"/>
            <w:r>
              <w:t xml:space="preserve"> </w:t>
            </w:r>
            <w:proofErr w:type="spellStart"/>
            <w:r>
              <w:t>Урманче</w:t>
            </w:r>
            <w:proofErr w:type="spellEnd"/>
            <w:r>
              <w:t>, д. 10</w:t>
            </w:r>
          </w:p>
        </w:tc>
      </w:tr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ИНН / КПП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1648051021 / 164801001</w:t>
            </w:r>
          </w:p>
        </w:tc>
      </w:tr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ОГРН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1191690096399</w:t>
            </w:r>
          </w:p>
        </w:tc>
      </w:tr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Банк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АО «АЛЬФА-БАНК»</w:t>
            </w:r>
          </w:p>
        </w:tc>
      </w:tr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Расчетный счет (Р/с)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40702810916960000190</w:t>
            </w:r>
          </w:p>
        </w:tc>
      </w:tr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Корреспондентский счет (К/с)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30101810200000000593</w:t>
            </w:r>
          </w:p>
        </w:tc>
      </w:tr>
      <w:tr w:rsidR="008720B2"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Генеральный директор</w:t>
            </w:r>
          </w:p>
        </w:tc>
        <w:tc>
          <w:tcPr>
            <w:tcW w:w="468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720B2" w:rsidRDefault="001D3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Теньков А.Л.</w:t>
            </w:r>
          </w:p>
        </w:tc>
      </w:tr>
    </w:tbl>
    <w:p w:rsidR="008720B2" w:rsidRDefault="008720B2">
      <w:pPr>
        <w:pBdr>
          <w:top w:val="nil"/>
          <w:left w:val="nil"/>
          <w:bottom w:val="nil"/>
          <w:right w:val="nil"/>
          <w:between w:val="nil"/>
        </w:pBdr>
      </w:pPr>
    </w:p>
    <w:p w:rsidR="008720B2" w:rsidRDefault="001D336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i/>
          <w:iCs/>
        </w:rPr>
      </w:pPr>
      <w:r>
        <w:rPr>
          <w:i/>
          <w:iCs/>
        </w:rPr>
        <w:t>Акцептуя настоящую Оферту, я подтверждаю, что мне исполнилось 18 лет, я действую от своего имени и в своем интересе, и подтверждаю, что денежные средства, используемые для покупки, получены легальным путем.</w:t>
      </w:r>
    </w:p>
    <w:sectPr w:rsidR="008720B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6B2068C1-5C48-42CD-95AC-D72B1AC37E6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503D83E-EFC4-459E-B4D3-09753B6195A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D59DF6C-84CE-46FD-B6B5-B817DB519002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16F70"/>
    <w:multiLevelType w:val="multilevel"/>
    <w:tmpl w:val="F7FC009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1536928"/>
    <w:multiLevelType w:val="multilevel"/>
    <w:tmpl w:val="E522E9B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5CF7160"/>
    <w:multiLevelType w:val="multilevel"/>
    <w:tmpl w:val="77DC8F5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3FF4B6A"/>
    <w:multiLevelType w:val="multilevel"/>
    <w:tmpl w:val="AC584A9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BDF7D11"/>
    <w:multiLevelType w:val="multilevel"/>
    <w:tmpl w:val="ACAEFDF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566E0682"/>
    <w:multiLevelType w:val="multilevel"/>
    <w:tmpl w:val="97D44D9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A56556D"/>
    <w:multiLevelType w:val="multilevel"/>
    <w:tmpl w:val="063C7AE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D7776A0"/>
    <w:multiLevelType w:val="multilevel"/>
    <w:tmpl w:val="4F42214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6AC305DD"/>
    <w:multiLevelType w:val="multilevel"/>
    <w:tmpl w:val="45EE429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7DAB5889"/>
    <w:multiLevelType w:val="multilevel"/>
    <w:tmpl w:val="A3662D2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B2"/>
    <w:rsid w:val="001D336C"/>
    <w:rsid w:val="0087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F5D6"/>
  <w15:docId w15:val="{63D93A0A-2F0C-4368-8D96-8B9E99FD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Ermatov</dc:creator>
  <cp:lastModifiedBy>Pavel Ermatov</cp:lastModifiedBy>
  <cp:revision>2</cp:revision>
  <dcterms:created xsi:type="dcterms:W3CDTF">2026-05-28T06:14:00Z</dcterms:created>
  <dcterms:modified xsi:type="dcterms:W3CDTF">2026-05-28T06:14:00Z</dcterms:modified>
</cp:coreProperties>
</file>